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3D71C71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2002B03" w14:textId="09235EF1" w:rsidR="00C164CB" w:rsidRDefault="00DC1C83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Theatre Royal – Bath </w:t>
      </w:r>
    </w:p>
    <w:p w14:paraId="667F8448" w14:textId="77777777" w:rsidR="000C0DF7" w:rsidRDefault="00DC1C83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>Si</w:t>
      </w:r>
      <w:r w:rsidR="00456F3C">
        <w:rPr>
          <w:rFonts w:ascii="Arial" w:hAnsi="Arial" w:cs="Arial"/>
          <w:b/>
          <w:bCs/>
          <w:color w:val="000644"/>
          <w:sz w:val="28"/>
          <w:szCs w:val="28"/>
        </w:rPr>
        <w:t xml:space="preserve">ngle White Female 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 w:rsidR="00456F3C">
        <w:rPr>
          <w:rFonts w:ascii="Arial" w:hAnsi="Arial" w:cs="Arial"/>
          <w:b/>
          <w:bCs/>
          <w:color w:val="000644"/>
          <w:sz w:val="28"/>
          <w:szCs w:val="28"/>
        </w:rPr>
        <w:t xml:space="preserve"> Thursday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 xml:space="preserve"> 21</w:t>
      </w:r>
      <w:r w:rsidR="00001FA7" w:rsidRPr="00001FA7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st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 xml:space="preserve"> May – 19:30</w:t>
      </w:r>
    </w:p>
    <w:p w14:paraId="32676314" w14:textId="36CCB66F" w:rsidR="00BB1F89" w:rsidRPr="000C0DF7" w:rsidRDefault="00BB1F89" w:rsidP="005D079F">
      <w:pPr>
        <w:pStyle w:val="NormalWeb"/>
        <w:rPr>
          <w:rFonts w:ascii="Arial" w:hAnsi="Arial" w:cs="Arial"/>
          <w:b/>
          <w:bCs/>
          <w:color w:val="000644"/>
        </w:rPr>
      </w:pPr>
      <w:r w:rsidRPr="000C0DF7">
        <w:rPr>
          <w:rFonts w:ascii="Arial" w:hAnsi="Arial" w:cs="Arial"/>
          <w:b/>
          <w:bCs/>
          <w:color w:val="000644"/>
        </w:rPr>
        <w:t>See new pricing structure below</w:t>
      </w:r>
    </w:p>
    <w:p w14:paraId="0299E084" w14:textId="77777777" w:rsidR="003F43FF" w:rsidRPr="000C0DF7" w:rsidRDefault="00AA6315" w:rsidP="00ED0D7A">
      <w:pPr>
        <w:pStyle w:val="NormalWeb"/>
        <w:rPr>
          <w:rFonts w:ascii="Lato" w:hAnsi="Lato"/>
          <w:color w:val="524B4A"/>
          <w:spacing w:val="-4"/>
        </w:rPr>
      </w:pPr>
      <w:r w:rsidRPr="000C0DF7">
        <w:rPr>
          <w:noProof/>
        </w:rPr>
        <w:drawing>
          <wp:inline distT="0" distB="0" distL="0" distR="0" wp14:anchorId="6A12C178" wp14:editId="15FA0481">
            <wp:extent cx="3098800" cy="2025650"/>
            <wp:effectExtent l="0" t="0" r="6350" b="0"/>
            <wp:docPr id="1250507059" name="Picture 1" descr="Single White 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White Fem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C20B" w14:textId="678C0B49" w:rsidR="003F43FF" w:rsidRPr="007E3267" w:rsidRDefault="00486192" w:rsidP="00ED0D7A">
      <w:pPr>
        <w:pStyle w:val="NormalWeb"/>
        <w:rPr>
          <w:rFonts w:ascii="Arial" w:hAnsi="Arial" w:cs="Arial"/>
          <w:b/>
          <w:bCs/>
          <w:i/>
          <w:iCs/>
          <w:color w:val="524B4A"/>
          <w:spacing w:val="-4"/>
          <w:sz w:val="22"/>
          <w:szCs w:val="22"/>
        </w:rPr>
      </w:pPr>
      <w:r w:rsidRPr="007E3267">
        <w:rPr>
          <w:rFonts w:ascii="Arial" w:hAnsi="Arial" w:cs="Arial"/>
          <w:color w:val="524B4A"/>
          <w:spacing w:val="-4"/>
          <w:sz w:val="22"/>
          <w:szCs w:val="22"/>
        </w:rPr>
        <w:t>Allie, a single mum launching her tech business, advertises for a flatmate and Holly seems perfect. But as their lives intertwine, secrets surface and identities blur with dangerous and unimaginable consequences.</w:t>
      </w:r>
      <w:r w:rsidR="00ED0D7A" w:rsidRPr="007E3267">
        <w:rPr>
          <w:rFonts w:ascii="Arial" w:hAnsi="Arial" w:cs="Arial"/>
          <w:color w:val="524B4A"/>
          <w:spacing w:val="-4"/>
          <w:sz w:val="22"/>
          <w:szCs w:val="22"/>
        </w:rPr>
        <w:t xml:space="preserve"> Kym Marsh stars in the world premiere production</w:t>
      </w:r>
      <w:r w:rsidR="00A65503" w:rsidRPr="007E3267">
        <w:rPr>
          <w:rFonts w:ascii="Arial" w:hAnsi="Arial" w:cs="Arial"/>
          <w:color w:val="524B4A"/>
          <w:spacing w:val="-4"/>
          <w:sz w:val="22"/>
          <w:szCs w:val="22"/>
        </w:rPr>
        <w:t>.</w:t>
      </w:r>
      <w:r w:rsidR="00ED0D7A" w:rsidRPr="007E3267">
        <w:rPr>
          <w:rFonts w:ascii="Arial" w:hAnsi="Arial" w:cs="Arial"/>
          <w:b/>
          <w:bCs/>
          <w:i/>
          <w:iCs/>
          <w:color w:val="524B4A"/>
          <w:spacing w:val="-4"/>
          <w:sz w:val="22"/>
          <w:szCs w:val="22"/>
        </w:rPr>
        <w:t xml:space="preserve"> </w:t>
      </w:r>
    </w:p>
    <w:p w14:paraId="0B938862" w14:textId="019B523F" w:rsidR="00654792" w:rsidRPr="00E03A7A" w:rsidRDefault="00ED0D7A" w:rsidP="00ED0D7A">
      <w:pPr>
        <w:pStyle w:val="NormalWeb"/>
        <w:rPr>
          <w:rFonts w:ascii="Arial" w:hAnsi="Arial" w:cs="Arial"/>
          <w:b/>
          <w:bCs/>
          <w:color w:val="000644"/>
        </w:rPr>
      </w:pPr>
      <w:r w:rsidRPr="00ED0D7A">
        <w:rPr>
          <w:rFonts w:ascii="Lato" w:hAnsi="Lato"/>
          <w:color w:val="524B4A"/>
          <w:spacing w:val="-4"/>
        </w:rPr>
        <w:t> </w:t>
      </w:r>
      <w:r w:rsidR="00B4325E"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337630">
        <w:rPr>
          <w:rFonts w:ascii="Arial" w:hAnsi="Arial" w:cs="Arial"/>
          <w:b/>
          <w:bCs/>
          <w:color w:val="000644"/>
        </w:rPr>
        <w:t>35.85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    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337630">
        <w:rPr>
          <w:rFonts w:ascii="Arial" w:hAnsi="Arial" w:cs="Arial"/>
          <w:b/>
          <w:bCs/>
          <w:color w:val="000644"/>
        </w:rPr>
        <w:t>35.85</w:t>
      </w:r>
      <w:r w:rsidR="009175EC">
        <w:rPr>
          <w:rFonts w:ascii="Arial" w:hAnsi="Arial" w:cs="Arial"/>
          <w:b/>
          <w:bCs/>
          <w:color w:val="000644"/>
        </w:rPr>
        <w:t xml:space="preserve">    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6A63F7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>Other Non-members</w:t>
      </w:r>
      <w:r w:rsidR="00337630">
        <w:rPr>
          <w:rFonts w:ascii="Arial" w:hAnsi="Arial" w:cs="Arial"/>
          <w:b/>
          <w:bCs/>
          <w:color w:val="000644"/>
        </w:rPr>
        <w:t>:</w:t>
      </w:r>
      <w:r w:rsidR="004A1703" w:rsidRPr="00E03A7A">
        <w:rPr>
          <w:rFonts w:ascii="Arial" w:hAnsi="Arial" w:cs="Arial"/>
          <w:b/>
          <w:bCs/>
          <w:color w:val="000644"/>
        </w:rPr>
        <w:t xml:space="preserve"> £</w:t>
      </w:r>
      <w:r w:rsidR="00337630">
        <w:rPr>
          <w:rFonts w:ascii="Arial" w:hAnsi="Arial" w:cs="Arial"/>
          <w:b/>
          <w:bCs/>
          <w:color w:val="000644"/>
        </w:rPr>
        <w:t>44.85</w:t>
      </w:r>
    </w:p>
    <w:p w14:paraId="42DD53A3" w14:textId="283B8BF2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337630">
        <w:rPr>
          <w:rFonts w:ascii="Arial" w:hAnsi="Arial" w:cs="Arial"/>
          <w:b/>
          <w:bCs/>
          <w:color w:val="FF0000"/>
        </w:rPr>
        <w:t>22</w:t>
      </w:r>
      <w:r w:rsidR="00337630" w:rsidRPr="00337630">
        <w:rPr>
          <w:rFonts w:ascii="Arial" w:hAnsi="Arial" w:cs="Arial"/>
          <w:b/>
          <w:bCs/>
          <w:color w:val="FF0000"/>
          <w:vertAlign w:val="superscript"/>
        </w:rPr>
        <w:t>nd</w:t>
      </w:r>
      <w:r w:rsidR="00337630">
        <w:rPr>
          <w:rFonts w:ascii="Arial" w:hAnsi="Arial" w:cs="Arial"/>
          <w:b/>
          <w:bCs/>
          <w:color w:val="FF0000"/>
        </w:rPr>
        <w:t xml:space="preserve"> September 2025</w:t>
      </w:r>
    </w:p>
    <w:p w14:paraId="549C3535" w14:textId="77777777" w:rsidR="000C0DF7" w:rsidRDefault="007279C9" w:rsidP="000C0DF7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052693D" w:rsidR="00550707" w:rsidRPr="00CD4729" w:rsidRDefault="00550707" w:rsidP="000C0DF7">
      <w:pPr>
        <w:pStyle w:val="NormalWeb"/>
        <w:rPr>
          <w:rFonts w:ascii="Arial" w:eastAsia="Arial" w:hAnsi="Arial" w:cs="Arial"/>
          <w:bCs/>
          <w:lang w:val="en-US"/>
        </w:rPr>
      </w:pPr>
      <w:r w:rsidRPr="00CD4729">
        <w:rPr>
          <w:rFonts w:ascii="Arial" w:eastAsia="Arial" w:hAnsi="Arial" w:cs="Arial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lang w:val="en-US"/>
        </w:rPr>
        <w:t xml:space="preserve"> and pay via –</w:t>
      </w:r>
    </w:p>
    <w:p w14:paraId="7C2A4D0A" w14:textId="101843DB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0B1D17">
        <w:rPr>
          <w:rFonts w:ascii="Arial" w:eastAsia="Arial" w:hAnsi="Arial" w:cs="Arial"/>
          <w:b/>
          <w:sz w:val="24"/>
          <w:szCs w:val="24"/>
          <w:lang w:val="en-US"/>
        </w:rPr>
        <w:t xml:space="preserve">Single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5C03E40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="000B1D17">
        <w:rPr>
          <w:rFonts w:ascii="Arial" w:eastAsia="Times New Roman" w:hAnsi="Arial" w:cs="Arial"/>
          <w:sz w:val="24"/>
          <w:szCs w:val="24"/>
        </w:rPr>
        <w:t xml:space="preserve">Theatre Royal </w:t>
      </w:r>
    </w:p>
    <w:p w14:paraId="0C750460" w14:textId="3BA2DB28" w:rsidR="00550707" w:rsidRPr="00CD4729" w:rsidRDefault="00196BD4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</w:t>
      </w:r>
      <w:r w:rsidR="00057C1F">
        <w:rPr>
          <w:rFonts w:ascii="Arial" w:hAnsi="Arial" w:cs="Arial"/>
          <w:bCs/>
          <w:sz w:val="24"/>
          <w:szCs w:val="24"/>
        </w:rPr>
        <w:t xml:space="preserve">ulton/ Kellie Farnham 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 w:rsidR="00235E72"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5AF8BCF7" w:rsidR="00EB7946" w:rsidRDefault="0066184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</w:t>
      </w:r>
      <w:r w:rsidR="00057C1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ath Theatre Royal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>– S</w:t>
      </w:r>
      <w:r w:rsidR="000B1D17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ingle White Female </w:t>
      </w:r>
    </w:p>
    <w:p w14:paraId="097AB4B6" w14:textId="7BCD22DA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Thursday </w:t>
      </w:r>
      <w:r w:rsidR="0058697C">
        <w:rPr>
          <w:rFonts w:ascii="Arial" w:eastAsia="Arial" w:hAnsi="Arial" w:cs="Arial"/>
          <w:b/>
          <w:bCs/>
          <w:sz w:val="28"/>
          <w:szCs w:val="28"/>
          <w:lang w:val="en-US"/>
        </w:rPr>
        <w:t>21</w:t>
      </w:r>
      <w:r w:rsidR="0058697C" w:rsidRPr="0058697C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st</w:t>
      </w:r>
      <w:r w:rsidR="0058697C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May 2026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01654CDA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1C4F63">
        <w:rPr>
          <w:rFonts w:ascii="Arial" w:hAnsi="Arial" w:cs="Arial"/>
          <w:sz w:val="24"/>
          <w:szCs w:val="24"/>
        </w:rPr>
        <w:t xml:space="preserve">Single White Female </w:t>
      </w:r>
    </w:p>
    <w:p w14:paraId="64FAB638" w14:textId="2DDCA89E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337630">
        <w:rPr>
          <w:rFonts w:ascii="Arial" w:hAnsi="Arial" w:cs="Arial"/>
          <w:sz w:val="24"/>
          <w:szCs w:val="24"/>
        </w:rPr>
        <w:t>35.85</w:t>
      </w:r>
      <w:r w:rsidR="006961EE">
        <w:rPr>
          <w:rFonts w:ascii="Arial" w:hAnsi="Arial" w:cs="Arial"/>
          <w:sz w:val="24"/>
          <w:szCs w:val="24"/>
        </w:rPr>
        <w:t xml:space="preserve">     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192C905E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337630">
        <w:rPr>
          <w:rFonts w:ascii="Arial" w:hAnsi="Arial" w:cs="Arial"/>
          <w:sz w:val="24"/>
          <w:szCs w:val="24"/>
        </w:rPr>
        <w:t>35.85</w:t>
      </w:r>
      <w:r w:rsidR="00FA38BA">
        <w:rPr>
          <w:rFonts w:ascii="Arial" w:hAnsi="Arial" w:cs="Arial"/>
          <w:sz w:val="24"/>
          <w:szCs w:val="24"/>
        </w:rPr>
        <w:t xml:space="preserve">            =</w:t>
      </w:r>
    </w:p>
    <w:p w14:paraId="012D7331" w14:textId="073C6B59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337630">
        <w:rPr>
          <w:rFonts w:ascii="Arial" w:hAnsi="Arial" w:cs="Arial"/>
          <w:sz w:val="24"/>
          <w:szCs w:val="24"/>
        </w:rPr>
        <w:t>44.85</w:t>
      </w:r>
      <w:r w:rsidR="00FA38BA">
        <w:rPr>
          <w:rFonts w:ascii="Arial" w:hAnsi="Arial" w:cs="Arial"/>
          <w:sz w:val="24"/>
          <w:szCs w:val="24"/>
        </w:rPr>
        <w:t xml:space="preserve">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200DE8BF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58697C">
        <w:rPr>
          <w:rFonts w:ascii="Arial" w:eastAsia="Arial" w:hAnsi="Arial" w:cs="Arial"/>
          <w:b/>
          <w:sz w:val="24"/>
          <w:szCs w:val="24"/>
          <w:lang w:val="en-US"/>
        </w:rPr>
        <w:t xml:space="preserve">SINGLE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08764CED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763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337630" w:rsidRPr="00337630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3763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01FA7"/>
    <w:rsid w:val="00023D74"/>
    <w:rsid w:val="00025E40"/>
    <w:rsid w:val="000415BF"/>
    <w:rsid w:val="00051915"/>
    <w:rsid w:val="00057C1F"/>
    <w:rsid w:val="0007361A"/>
    <w:rsid w:val="000803E4"/>
    <w:rsid w:val="00081C13"/>
    <w:rsid w:val="00085F62"/>
    <w:rsid w:val="00086590"/>
    <w:rsid w:val="000A06ED"/>
    <w:rsid w:val="000A35E8"/>
    <w:rsid w:val="000B1D17"/>
    <w:rsid w:val="000C0DF7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04AF"/>
    <w:rsid w:val="0018166C"/>
    <w:rsid w:val="0018460E"/>
    <w:rsid w:val="0018727E"/>
    <w:rsid w:val="00196BD4"/>
    <w:rsid w:val="001A1D86"/>
    <w:rsid w:val="001B03FF"/>
    <w:rsid w:val="001B1043"/>
    <w:rsid w:val="001B7CE7"/>
    <w:rsid w:val="001C4F63"/>
    <w:rsid w:val="001C5282"/>
    <w:rsid w:val="001D183F"/>
    <w:rsid w:val="001F04FC"/>
    <w:rsid w:val="001F0DC2"/>
    <w:rsid w:val="002044C9"/>
    <w:rsid w:val="002059CA"/>
    <w:rsid w:val="00206742"/>
    <w:rsid w:val="002123DC"/>
    <w:rsid w:val="00213509"/>
    <w:rsid w:val="00214C05"/>
    <w:rsid w:val="00217789"/>
    <w:rsid w:val="00220F0C"/>
    <w:rsid w:val="002221BD"/>
    <w:rsid w:val="00225165"/>
    <w:rsid w:val="00227E56"/>
    <w:rsid w:val="00230C3D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2F7540"/>
    <w:rsid w:val="0030321F"/>
    <w:rsid w:val="00337630"/>
    <w:rsid w:val="003442E2"/>
    <w:rsid w:val="0035751A"/>
    <w:rsid w:val="00360C1A"/>
    <w:rsid w:val="00363B7B"/>
    <w:rsid w:val="00364642"/>
    <w:rsid w:val="003763EC"/>
    <w:rsid w:val="003766A9"/>
    <w:rsid w:val="00386D28"/>
    <w:rsid w:val="003A0085"/>
    <w:rsid w:val="003A0AFD"/>
    <w:rsid w:val="003B7860"/>
    <w:rsid w:val="003C42AD"/>
    <w:rsid w:val="003C468C"/>
    <w:rsid w:val="003D2112"/>
    <w:rsid w:val="003D532D"/>
    <w:rsid w:val="003F2BF4"/>
    <w:rsid w:val="003F43FF"/>
    <w:rsid w:val="0041320A"/>
    <w:rsid w:val="00446C57"/>
    <w:rsid w:val="004521E0"/>
    <w:rsid w:val="00456F3C"/>
    <w:rsid w:val="00457CD8"/>
    <w:rsid w:val="004672EC"/>
    <w:rsid w:val="00471B7A"/>
    <w:rsid w:val="0047378E"/>
    <w:rsid w:val="00483A1B"/>
    <w:rsid w:val="00486192"/>
    <w:rsid w:val="00491449"/>
    <w:rsid w:val="00491C87"/>
    <w:rsid w:val="004957D2"/>
    <w:rsid w:val="004A01D6"/>
    <w:rsid w:val="004A06D6"/>
    <w:rsid w:val="004A1703"/>
    <w:rsid w:val="004A4E2D"/>
    <w:rsid w:val="004B038D"/>
    <w:rsid w:val="004B5127"/>
    <w:rsid w:val="004C1D91"/>
    <w:rsid w:val="004D7218"/>
    <w:rsid w:val="004E716E"/>
    <w:rsid w:val="00503445"/>
    <w:rsid w:val="00526610"/>
    <w:rsid w:val="00550707"/>
    <w:rsid w:val="00557C02"/>
    <w:rsid w:val="005704F7"/>
    <w:rsid w:val="00573734"/>
    <w:rsid w:val="0058697C"/>
    <w:rsid w:val="00596C05"/>
    <w:rsid w:val="005A1091"/>
    <w:rsid w:val="005A2CCB"/>
    <w:rsid w:val="005A418F"/>
    <w:rsid w:val="005A49CF"/>
    <w:rsid w:val="005A6A53"/>
    <w:rsid w:val="005B12FA"/>
    <w:rsid w:val="005D079F"/>
    <w:rsid w:val="005D1EB0"/>
    <w:rsid w:val="005D5B4F"/>
    <w:rsid w:val="005D687F"/>
    <w:rsid w:val="005E1FC4"/>
    <w:rsid w:val="005F3555"/>
    <w:rsid w:val="00600786"/>
    <w:rsid w:val="006024E4"/>
    <w:rsid w:val="00603699"/>
    <w:rsid w:val="00610C48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1846"/>
    <w:rsid w:val="00663675"/>
    <w:rsid w:val="00665C4D"/>
    <w:rsid w:val="00684C10"/>
    <w:rsid w:val="006961EE"/>
    <w:rsid w:val="006A48F9"/>
    <w:rsid w:val="006A63F7"/>
    <w:rsid w:val="006A646F"/>
    <w:rsid w:val="006C0DE2"/>
    <w:rsid w:val="006D05A1"/>
    <w:rsid w:val="006F4F3C"/>
    <w:rsid w:val="00700550"/>
    <w:rsid w:val="00710E6C"/>
    <w:rsid w:val="007124A0"/>
    <w:rsid w:val="00722E8E"/>
    <w:rsid w:val="0072697A"/>
    <w:rsid w:val="007279C9"/>
    <w:rsid w:val="00731D03"/>
    <w:rsid w:val="007410F5"/>
    <w:rsid w:val="00751797"/>
    <w:rsid w:val="007528CF"/>
    <w:rsid w:val="00754DE2"/>
    <w:rsid w:val="0078635D"/>
    <w:rsid w:val="007977DB"/>
    <w:rsid w:val="007A0808"/>
    <w:rsid w:val="007B3120"/>
    <w:rsid w:val="007C11AA"/>
    <w:rsid w:val="007C15B8"/>
    <w:rsid w:val="007C23E5"/>
    <w:rsid w:val="007C295F"/>
    <w:rsid w:val="007C31D5"/>
    <w:rsid w:val="007D47DC"/>
    <w:rsid w:val="007E3267"/>
    <w:rsid w:val="007F448C"/>
    <w:rsid w:val="007F6F80"/>
    <w:rsid w:val="00800D50"/>
    <w:rsid w:val="00802842"/>
    <w:rsid w:val="0080299F"/>
    <w:rsid w:val="00803906"/>
    <w:rsid w:val="00816384"/>
    <w:rsid w:val="0082015A"/>
    <w:rsid w:val="00821FEC"/>
    <w:rsid w:val="0082739E"/>
    <w:rsid w:val="0084005D"/>
    <w:rsid w:val="0084167B"/>
    <w:rsid w:val="008419F0"/>
    <w:rsid w:val="0084636A"/>
    <w:rsid w:val="00860B84"/>
    <w:rsid w:val="0088582A"/>
    <w:rsid w:val="0089651B"/>
    <w:rsid w:val="008A199C"/>
    <w:rsid w:val="008A78CE"/>
    <w:rsid w:val="008A7A0B"/>
    <w:rsid w:val="008B185A"/>
    <w:rsid w:val="008B1F2D"/>
    <w:rsid w:val="008C49DE"/>
    <w:rsid w:val="008D5CF9"/>
    <w:rsid w:val="008E0BCA"/>
    <w:rsid w:val="008E2967"/>
    <w:rsid w:val="008F072A"/>
    <w:rsid w:val="008F7298"/>
    <w:rsid w:val="009076EC"/>
    <w:rsid w:val="00911D34"/>
    <w:rsid w:val="00915BEE"/>
    <w:rsid w:val="009175EC"/>
    <w:rsid w:val="00921D96"/>
    <w:rsid w:val="00932D1C"/>
    <w:rsid w:val="00963E63"/>
    <w:rsid w:val="009756A9"/>
    <w:rsid w:val="009824B5"/>
    <w:rsid w:val="009845E5"/>
    <w:rsid w:val="00996CB3"/>
    <w:rsid w:val="009B51BA"/>
    <w:rsid w:val="009B6DF7"/>
    <w:rsid w:val="009F4728"/>
    <w:rsid w:val="009F6568"/>
    <w:rsid w:val="00A14313"/>
    <w:rsid w:val="00A1691A"/>
    <w:rsid w:val="00A25357"/>
    <w:rsid w:val="00A2585B"/>
    <w:rsid w:val="00A2683A"/>
    <w:rsid w:val="00A27A1E"/>
    <w:rsid w:val="00A3653C"/>
    <w:rsid w:val="00A42F8A"/>
    <w:rsid w:val="00A45233"/>
    <w:rsid w:val="00A54024"/>
    <w:rsid w:val="00A6120F"/>
    <w:rsid w:val="00A65503"/>
    <w:rsid w:val="00A833CE"/>
    <w:rsid w:val="00A84554"/>
    <w:rsid w:val="00AA6315"/>
    <w:rsid w:val="00AB53C4"/>
    <w:rsid w:val="00AC377E"/>
    <w:rsid w:val="00AC7867"/>
    <w:rsid w:val="00AD51EA"/>
    <w:rsid w:val="00AE317A"/>
    <w:rsid w:val="00AE6997"/>
    <w:rsid w:val="00AE75B0"/>
    <w:rsid w:val="00AF5932"/>
    <w:rsid w:val="00B01B1E"/>
    <w:rsid w:val="00B1156A"/>
    <w:rsid w:val="00B12072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E47D8"/>
    <w:rsid w:val="00BF2B6E"/>
    <w:rsid w:val="00C051B4"/>
    <w:rsid w:val="00C062FA"/>
    <w:rsid w:val="00C065F1"/>
    <w:rsid w:val="00C06704"/>
    <w:rsid w:val="00C164CB"/>
    <w:rsid w:val="00C201BB"/>
    <w:rsid w:val="00C35162"/>
    <w:rsid w:val="00C4361F"/>
    <w:rsid w:val="00C6055F"/>
    <w:rsid w:val="00C60D5A"/>
    <w:rsid w:val="00C6299E"/>
    <w:rsid w:val="00C77E1A"/>
    <w:rsid w:val="00C80813"/>
    <w:rsid w:val="00C85E58"/>
    <w:rsid w:val="00CA2C2A"/>
    <w:rsid w:val="00CA32F8"/>
    <w:rsid w:val="00CC009A"/>
    <w:rsid w:val="00CD4729"/>
    <w:rsid w:val="00D066E5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1C83"/>
    <w:rsid w:val="00DC5689"/>
    <w:rsid w:val="00DD1B37"/>
    <w:rsid w:val="00DE022E"/>
    <w:rsid w:val="00DF072A"/>
    <w:rsid w:val="00DF11B5"/>
    <w:rsid w:val="00E03A7A"/>
    <w:rsid w:val="00E07F75"/>
    <w:rsid w:val="00E1593C"/>
    <w:rsid w:val="00E1733D"/>
    <w:rsid w:val="00E26D40"/>
    <w:rsid w:val="00E3047C"/>
    <w:rsid w:val="00E33E17"/>
    <w:rsid w:val="00E34BD0"/>
    <w:rsid w:val="00E41F09"/>
    <w:rsid w:val="00E44371"/>
    <w:rsid w:val="00E55C48"/>
    <w:rsid w:val="00E664EF"/>
    <w:rsid w:val="00E70559"/>
    <w:rsid w:val="00E72891"/>
    <w:rsid w:val="00E77D88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0D7A"/>
    <w:rsid w:val="00ED3015"/>
    <w:rsid w:val="00EE34D7"/>
    <w:rsid w:val="00EE5ECB"/>
    <w:rsid w:val="00EE766F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4B9E"/>
    <w:rsid w:val="00F87A8D"/>
    <w:rsid w:val="00F9515B"/>
    <w:rsid w:val="00F972B2"/>
    <w:rsid w:val="00FA38BA"/>
    <w:rsid w:val="00FA3C7B"/>
    <w:rsid w:val="00FA5737"/>
    <w:rsid w:val="00FB5381"/>
    <w:rsid w:val="00FC06C0"/>
    <w:rsid w:val="00FC797C"/>
    <w:rsid w:val="00FD3F45"/>
    <w:rsid w:val="00FE1268"/>
    <w:rsid w:val="00FF0CD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4</cp:revision>
  <dcterms:created xsi:type="dcterms:W3CDTF">2025-08-21T19:35:00Z</dcterms:created>
  <dcterms:modified xsi:type="dcterms:W3CDTF">2025-09-01T10:12:00Z</dcterms:modified>
</cp:coreProperties>
</file>